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82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Pr="00200A82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Pr="00200A82"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 w:rsidRPr="00200A82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 имени Анатолия </w:t>
      </w:r>
      <w:proofErr w:type="spellStart"/>
      <w:r w:rsidRPr="00200A82"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 w:rsidRPr="00200A82">
        <w:rPr>
          <w:rFonts w:ascii="Times New Roman" w:hAnsi="Times New Roman" w:cs="Times New Roman"/>
          <w:sz w:val="28"/>
          <w:szCs w:val="28"/>
        </w:rPr>
        <w:t xml:space="preserve">» Минской области </w:t>
      </w:r>
    </w:p>
    <w:p w:rsidR="00200A82" w:rsidRDefault="00200A82" w:rsidP="00200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A82">
        <w:rPr>
          <w:rFonts w:ascii="Times New Roman" w:hAnsi="Times New Roman" w:cs="Times New Roman"/>
          <w:sz w:val="28"/>
          <w:szCs w:val="28"/>
        </w:rPr>
        <w:t>ищет спонсоров</w:t>
      </w:r>
    </w:p>
    <w:p w:rsidR="00200A82" w:rsidRDefault="00200A82" w:rsidP="00200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F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0C03B6" wp14:editId="69F743D7">
            <wp:simplePos x="0" y="0"/>
            <wp:positionH relativeFrom="column">
              <wp:posOffset>868680</wp:posOffset>
            </wp:positionH>
            <wp:positionV relativeFrom="paragraph">
              <wp:posOffset>208915</wp:posOffset>
            </wp:positionV>
            <wp:extent cx="4050030" cy="3509010"/>
            <wp:effectExtent l="0" t="0" r="7620" b="0"/>
            <wp:wrapNone/>
            <wp:docPr id="9" name="Рисунок 9" descr="https://i.pinimg.com/originals/41/32/02/413202af579c03208372c9bb4c27c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41/32/02/413202af579c03208372c9bb4c27c8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9" t="7635" r="21322" b="7855"/>
                    <a:stretch/>
                  </pic:blipFill>
                  <pic:spPr bwMode="auto">
                    <a:xfrm>
                      <a:off x="0" y="0"/>
                      <a:ext cx="405003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для реализации социально-ориентированного гуманитарного проекта </w:t>
      </w:r>
      <w:r w:rsidRPr="00200A82">
        <w:rPr>
          <w:rFonts w:ascii="Times New Roman" w:hAnsi="Times New Roman" w:cs="Times New Roman"/>
          <w:sz w:val="28"/>
          <w:szCs w:val="28"/>
        </w:rPr>
        <w:t>«EVENT-библиотека»</w:t>
      </w: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B9" w:rsidRDefault="007E5F17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7">
        <w:t xml:space="preserve">  </w:t>
      </w: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B9" w:rsidRDefault="007E5F17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7">
        <w:t xml:space="preserve"> </w:t>
      </w: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B9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A8D639" wp14:editId="552F1E33">
            <wp:simplePos x="0" y="0"/>
            <wp:positionH relativeFrom="column">
              <wp:posOffset>1861185</wp:posOffset>
            </wp:positionH>
            <wp:positionV relativeFrom="paragraph">
              <wp:posOffset>292735</wp:posOffset>
            </wp:positionV>
            <wp:extent cx="1793875" cy="1793875"/>
            <wp:effectExtent l="0" t="0" r="0" b="0"/>
            <wp:wrapNone/>
            <wp:docPr id="5" name="Рисунок 5" descr="https://avatars.mds.yandex.net/i?id=78b4d7248e7a8a041be4100af458cb84-4893271-images-thumbs&amp;ref=rim&amp;n=33&amp;w=18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8b4d7248e7a8a041be4100af458cb84-4893271-images-thumbs&amp;ref=rim&amp;n=33&amp;w=188&amp;h=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5B9" w:rsidRDefault="006605B9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4AB" w:rsidRDefault="006A54AB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4AB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223695B" wp14:editId="438D801B">
            <wp:simplePos x="0" y="0"/>
            <wp:positionH relativeFrom="column">
              <wp:posOffset>3728720</wp:posOffset>
            </wp:positionH>
            <wp:positionV relativeFrom="paragraph">
              <wp:posOffset>347833</wp:posOffset>
            </wp:positionV>
            <wp:extent cx="1734185" cy="1148715"/>
            <wp:effectExtent l="0" t="0" r="0" b="0"/>
            <wp:wrapNone/>
            <wp:docPr id="3" name="Рисунок 3" descr="https://avatars.mds.yandex.net/i?id=77e844d03d3a423b8c50733504ce944b_l-50834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7e844d03d3a423b8c50733504ce944b_l-50834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AB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9879EF5" wp14:editId="12EA096E">
            <wp:simplePos x="0" y="0"/>
            <wp:positionH relativeFrom="column">
              <wp:posOffset>-244475</wp:posOffset>
            </wp:positionH>
            <wp:positionV relativeFrom="paragraph">
              <wp:posOffset>155575</wp:posOffset>
            </wp:positionV>
            <wp:extent cx="2011680" cy="1162685"/>
            <wp:effectExtent l="114300" t="209550" r="102870" b="208915"/>
            <wp:wrapNone/>
            <wp:docPr id="4" name="Рисунок 4" descr="https://www.arslignea.com/wp-content/uploads/2020/02/IMG_20200125_08412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slignea.com/wp-content/uploads/2020/02/IMG_20200125_084120-1024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2" t="13958" r="3704" b="22484"/>
                    <a:stretch/>
                  </pic:blipFill>
                  <pic:spPr bwMode="auto">
                    <a:xfrm rot="20847811">
                      <a:off x="0" y="0"/>
                      <a:ext cx="20116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AB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660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7D9A21" wp14:editId="4E8EC000">
            <wp:simplePos x="0" y="0"/>
            <wp:positionH relativeFrom="column">
              <wp:posOffset>4708525</wp:posOffset>
            </wp:positionH>
            <wp:positionV relativeFrom="paragraph">
              <wp:posOffset>120650</wp:posOffset>
            </wp:positionV>
            <wp:extent cx="1652905" cy="1456690"/>
            <wp:effectExtent l="0" t="0" r="4445" b="0"/>
            <wp:wrapThrough wrapText="bothSides">
              <wp:wrapPolygon edited="0">
                <wp:start x="9958" y="1412"/>
                <wp:lineTo x="3734" y="6497"/>
                <wp:lineTo x="498" y="10452"/>
                <wp:lineTo x="996" y="11864"/>
                <wp:lineTo x="2987" y="15536"/>
                <wp:lineTo x="8713" y="19208"/>
                <wp:lineTo x="8962" y="19773"/>
                <wp:lineTo x="10705" y="19773"/>
                <wp:lineTo x="15932" y="19208"/>
                <wp:lineTo x="18422" y="18078"/>
                <wp:lineTo x="19667" y="12994"/>
                <wp:lineTo x="19169" y="11017"/>
                <wp:lineTo x="20164" y="6497"/>
                <wp:lineTo x="21409" y="4520"/>
                <wp:lineTo x="21409" y="1977"/>
                <wp:lineTo x="17426" y="1412"/>
                <wp:lineTo x="9958" y="1412"/>
              </wp:wrapPolygon>
            </wp:wrapThrough>
            <wp:docPr id="1" name="Рисунок 1" descr="https://kartinkin.net/uploads/posts/2021-07/1625770832_36-kartinkin-com-p-ulichnie-art-obekti-art-krasivo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7/1625770832_36-kartinkin-com-p-ulichnie-art-obekti-art-krasivo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5829" b="92870" l="24941" r="764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8" t="28894" r="22613"/>
                    <a:stretch/>
                  </pic:blipFill>
                  <pic:spPr bwMode="auto">
                    <a:xfrm>
                      <a:off x="0" y="0"/>
                      <a:ext cx="165290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AB" w:rsidRDefault="006A54AB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4AB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  <w:r w:rsidRPr="00660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DE4F78" wp14:editId="1E9B7C5F">
            <wp:simplePos x="0" y="0"/>
            <wp:positionH relativeFrom="column">
              <wp:posOffset>1731010</wp:posOffset>
            </wp:positionH>
            <wp:positionV relativeFrom="paragraph">
              <wp:posOffset>152400</wp:posOffset>
            </wp:positionV>
            <wp:extent cx="227584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35" y="21459"/>
                <wp:lineTo x="21335" y="0"/>
                <wp:lineTo x="0" y="0"/>
              </wp:wrapPolygon>
            </wp:wrapThrough>
            <wp:docPr id="2" name="Рисунок 2" descr="https://miro.medium.com/max/1400/0*BuWpOwD_Wfmlm-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max/1400/0*BuWpOwD_Wfmlm-G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AB" w:rsidRDefault="006A54AB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82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82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82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82" w:rsidRPr="00DD0217" w:rsidRDefault="00200A82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6CD" w:rsidRPr="00DD0217" w:rsidRDefault="003A56CD" w:rsidP="002F0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710" w:rsidRDefault="002F0710" w:rsidP="002F0710">
      <w:pPr>
        <w:jc w:val="both"/>
      </w:pPr>
    </w:p>
    <w:tbl>
      <w:tblPr>
        <w:tblW w:w="10371" w:type="dxa"/>
        <w:tblInd w:w="-930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7805"/>
      </w:tblGrid>
      <w:tr w:rsidR="002F0710" w:rsidRPr="002F0710" w:rsidTr="002F0710">
        <w:trPr>
          <w:gridAfter w:val="1"/>
          <w:wAfter w:w="7805" w:type="dxa"/>
        </w:trPr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7AA95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2338"/>
                <w:sz w:val="23"/>
                <w:szCs w:val="23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002338"/>
                <w:sz w:val="23"/>
                <w:szCs w:val="23"/>
                <w:lang w:eastAsia="ru-RU"/>
              </w:rPr>
              <w:lastRenderedPageBreak/>
              <w:t>Наименование проекта:</w:t>
            </w:r>
            <w:r w:rsidRPr="002F0710">
              <w:rPr>
                <w:rFonts w:ascii="Arial" w:eastAsia="Times New Roman" w:hAnsi="Arial" w:cs="Arial"/>
                <w:color w:val="002338"/>
                <w:sz w:val="23"/>
                <w:szCs w:val="23"/>
                <w:lang w:eastAsia="ru-RU"/>
              </w:rPr>
              <w:t xml:space="preserve"> мобильный библиотечный </w:t>
            </w:r>
            <w:r w:rsidR="00230C5C">
              <w:rPr>
                <w:rFonts w:ascii="Arial" w:eastAsia="Times New Roman" w:hAnsi="Arial" w:cs="Arial"/>
                <w:color w:val="002338"/>
                <w:sz w:val="23"/>
                <w:szCs w:val="23"/>
                <w:lang w:eastAsia="ru-RU"/>
              </w:rPr>
              <w:t>читальный зал «</w:t>
            </w:r>
            <w:r w:rsidR="00C41C9A" w:rsidRPr="00C41C9A">
              <w:rPr>
                <w:rFonts w:ascii="Arial" w:eastAsia="Times New Roman" w:hAnsi="Arial" w:cs="Arial"/>
                <w:color w:val="002338"/>
                <w:sz w:val="23"/>
                <w:szCs w:val="23"/>
                <w:lang w:eastAsia="ru-RU"/>
              </w:rPr>
              <w:t>«EVENT-библиотека»</w:t>
            </w:r>
            <w:r w:rsidRPr="002F0710">
              <w:rPr>
                <w:rFonts w:ascii="Arial" w:eastAsia="Times New Roman" w:hAnsi="Arial" w:cs="Arial"/>
                <w:color w:val="002338"/>
                <w:sz w:val="23"/>
                <w:szCs w:val="23"/>
                <w:lang w:eastAsia="ru-RU"/>
              </w:rPr>
              <w:t>»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Организация-заявитель, предлагающая проект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: ГУК «</w:t>
            </w:r>
            <w:proofErr w:type="spell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Копыльская</w:t>
            </w:r>
            <w:proofErr w:type="spellEnd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районная центральная библиотека имени А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натолия </w:t>
            </w:r>
            <w:proofErr w:type="spell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Астрейко</w:t>
            </w:r>
            <w:proofErr w:type="spellEnd"/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»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252DD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Цель проекта: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 </w:t>
            </w:r>
            <w:r w:rsidR="00A47A29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организация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современного, удобного, мобильного пространства для отдыха, чтения, интеллектуального досуга и общения на свежем воздухе</w:t>
            </w:r>
            <w:r w:rsid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для рекламы услуг библиотеки, поддержания</w:t>
            </w:r>
            <w:r w:rsidR="002252DD" w:rsidRP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интерес</w:t>
            </w:r>
            <w:r w:rsid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а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к книге, привлечения</w:t>
            </w:r>
            <w:r w:rsidR="002252DD" w:rsidRP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к чтению и пользованию библиотекой жителей и гостей г. Копыля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Задачи проекта:</w:t>
            </w:r>
          </w:p>
          <w:p w:rsidR="00C33E97" w:rsidRDefault="004C1671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×</w:t>
            </w:r>
            <w:r w:rsidR="00C33E97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создать платформу для презентации актуальных предложений библиотеки;</w:t>
            </w:r>
          </w:p>
          <w:p w:rsidR="002F0710" w:rsidRPr="002F0710" w:rsidRDefault="00C33E97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C33E97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×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создать условия для организации досуга </w:t>
            </w:r>
            <w:r w:rsid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потенциальных читателей библиотеки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на открытых площадках города;</w:t>
            </w:r>
          </w:p>
          <w:p w:rsidR="002F0710" w:rsidRPr="002F0710" w:rsidRDefault="00C33E97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×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разработать комплекс мероприятий для </w:t>
            </w:r>
            <w:r w:rsidR="002252DD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мобильной библиотечной площадки, способствующей привлечению в библиотеку потенциальных читателей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;</w:t>
            </w:r>
          </w:p>
          <w:p w:rsidR="002F0710" w:rsidRPr="002F0710" w:rsidRDefault="004C1671" w:rsidP="00A47A29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×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сформировать у </w:t>
            </w:r>
            <w:r w:rsidR="00A47A29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потенциальных читателей потребность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в чтении, интеллектуальном отдыхе и здоровом образе жизни.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A47A29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Целевая группа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: население города и района.</w:t>
            </w:r>
          </w:p>
        </w:tc>
      </w:tr>
      <w:tr w:rsidR="002F0710" w:rsidRPr="002F0710" w:rsidTr="00DD0217">
        <w:trPr>
          <w:trHeight w:val="469"/>
        </w:trPr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70683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Период реализации проекта: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 </w:t>
            </w:r>
            <w:r w:rsidR="00706833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52DD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Краткое описание гуманитарного проекта:</w:t>
            </w:r>
          </w:p>
          <w:p w:rsidR="002252DD" w:rsidRDefault="002252DD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</w:pPr>
            <w:r w:rsidRPr="002252DD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«EVENT-библиотека»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- событийный, специально разработанный комплекс мероприятий для </w:t>
            </w:r>
            <w:r w:rsidRPr="002252DD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продвижения услуг библиотеки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с помощью какого-то запоминающегося события,  известного широкой публике,</w:t>
            </w:r>
            <w:r w:rsidR="00C33E97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или вновь созданного, платформа для презентации актуальных предложений библиотеки.</w:t>
            </w:r>
          </w:p>
          <w:p w:rsidR="00C33E97" w:rsidRDefault="00C33E97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</w:pPr>
            <w:r w:rsidRPr="00C33E97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«EVENT-библиотека»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- это пространство свободного общения и самореализации, открытая площадка для общественных и творческих акций, место равного доступа к информации, знаниям, образованию и творчеству.</w:t>
            </w:r>
          </w:p>
          <w:p w:rsidR="00C33E97" w:rsidRDefault="00C33E97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Для того</w:t>
            </w:r>
            <w:proofErr w:type="gramStart"/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чтобы мероприятия «EVENT-библиотеки</w:t>
            </w:r>
            <w:r w:rsidRPr="00C33E97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были зрелищными, смогли привлечь внимание большего количества потенциальных читателей, </w:t>
            </w:r>
            <w:r w:rsidRPr="00C33E97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изменить в сознании жителей стереотипное восприятие библиотеки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,</w:t>
            </w:r>
            <w:r w:rsidRPr="00C33E97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нам необходим набор  соответствующих  атрибутов.</w:t>
            </w: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C33E97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Обоснование.</w:t>
            </w:r>
          </w:p>
          <w:p w:rsidR="00987DA5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В последние годы в работе библиотек появилось много новых 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lastRenderedPageBreak/>
              <w:t xml:space="preserve">нестандартных форм деятельности, призванных </w:t>
            </w:r>
            <w:r w:rsidR="00456718" w:rsidRP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способствовать продви</w:t>
            </w:r>
            <w:r w:rsid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жению книги и чтения в обществе,</w:t>
            </w:r>
            <w:r w:rsidR="00456718" w:rsidRP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обучать ку</w:t>
            </w:r>
            <w:r w:rsid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льтуре интеллектуального досуга.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Некоторые из них уже вошли в практику</w:t>
            </w:r>
            <w:r w:rsidR="00706833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работы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нашей библиотеки. </w:t>
            </w:r>
          </w:p>
          <w:p w:rsidR="00456718" w:rsidRDefault="00706833" w:rsidP="00706833">
            <w:pPr>
              <w:spacing w:after="0" w:line="270" w:lineRule="atLeast"/>
              <w:jc w:val="both"/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На протяжении года, во время проведения городских праздников (Масленица, Фестиваль картофеля и т.д.), массовых гуляний (День города, День Победы, День Независимости и т.д.) наша библиотека </w:t>
            </w:r>
            <w:r w:rsid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организует тематические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="00456718">
              <w:rPr>
                <w:rFonts w:ascii="Arial" w:eastAsia="Times New Roman" w:hAnsi="Arial" w:cs="Arial"/>
                <w:bCs/>
                <w:color w:val="5A5A5A"/>
                <w:sz w:val="24"/>
                <w:szCs w:val="24"/>
                <w:lang w:eastAsia="ru-RU"/>
              </w:rPr>
              <w:t>площадки с набором мероприятий, присущих тому или иному празднику.</w:t>
            </w:r>
          </w:p>
          <w:p w:rsidR="00456718" w:rsidRDefault="002F0710" w:rsidP="0070683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Для проведения креативных мероприятий необхо</w:t>
            </w:r>
            <w:r w:rsid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димо и креативное пространство, </w:t>
            </w:r>
            <w:r w:rsidR="00706833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снабженное атрибутами для 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мобильного передвижения</w:t>
            </w:r>
            <w:r w:rsidR="00456718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библиотеки.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</w:p>
          <w:p w:rsidR="0002361A" w:rsidRDefault="00456718" w:rsidP="0070683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Для создания 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библиотечной площадки, которая  позволит организовать работу библиотеки так, что</w:t>
            </w:r>
            <w:r w:rsidR="00C41C9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бы</w:t>
            </w:r>
            <w:r w:rsidR="0002361A" w:rsidRP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любой человек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,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присутствующий на площадке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,</w:t>
            </w:r>
            <w:r w:rsidR="00C41C9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мог </w:t>
            </w:r>
            <w:r w:rsid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стать читателем без правил и условностей, </w:t>
            </w:r>
            <w:r w:rsidR="0002361A" w:rsidRP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представить богатство и разнообразие </w:t>
            </w:r>
            <w:proofErr w:type="spellStart"/>
            <w:r w:rsidR="0002361A" w:rsidRP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книжно</w:t>
            </w:r>
            <w:proofErr w:type="spellEnd"/>
            <w:r w:rsidR="0002361A" w:rsidRPr="0002361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-журнального фонда; изменить в сознании жителей стереотипное восприятие библиотеки; привлечь новых читателей в стены библио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теки нам необходимо следующее: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шатёр-павильон, </w:t>
            </w:r>
          </w:p>
          <w:p w:rsidR="00672C00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672C0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  <w:r w:rsidR="00885D0A"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много</w:t>
            </w:r>
            <w:r w:rsidR="00672C0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функциональная модульная мебель </w:t>
            </w:r>
          </w:p>
          <w:p w:rsidR="00885D0A" w:rsidRDefault="00672C00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 </w:t>
            </w:r>
            <w:r w:rsidRPr="00672C0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мобильные стеллажи</w:t>
            </w:r>
          </w:p>
          <w:p w:rsidR="00885D0A" w:rsidRDefault="00885D0A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оборудование</w:t>
            </w:r>
            <w:r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для экспозиционно-выставочной деятельности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пласт</w:t>
            </w:r>
            <w:r w:rsid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иковая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мебель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-баннеры с библиотечной тематикой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-наборы интеллектуальных игр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-наборы спортивного инвентаря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-макет книги большого формата 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-костюмы литературных героев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-литературный кованый мостик</w:t>
            </w:r>
          </w:p>
          <w:p w:rsidR="00DB4391" w:rsidRDefault="00DB4391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 фирменные костюмы для работников библиотек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</w:t>
            </w:r>
          </w:p>
          <w:p w:rsidR="00217499" w:rsidRDefault="00217499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885D0A">
              <w:t xml:space="preserve"> 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интерактивная доска</w:t>
            </w:r>
            <w:r w:rsidR="00885D0A"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;</w:t>
            </w:r>
          </w:p>
          <w:p w:rsidR="00885D0A" w:rsidRDefault="00885D0A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арт-терапевтические наборы;</w:t>
            </w:r>
          </w:p>
          <w:p w:rsidR="00885D0A" w:rsidRPr="00885D0A" w:rsidRDefault="00885D0A" w:rsidP="00885D0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 новинки детской литературы (книги-игрушки, тактильные книги);</w:t>
            </w:r>
          </w:p>
          <w:p w:rsidR="00885D0A" w:rsidRDefault="00672C00" w:rsidP="00885D0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885D0A" w:rsidRPr="00885D0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настольные развивающие игры, игровые принадлежности, мягкие игрушки</w:t>
            </w:r>
          </w:p>
          <w:p w:rsidR="002F0710" w:rsidRPr="002F0710" w:rsidRDefault="002F0710" w:rsidP="0002361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Этапы реализации.</w:t>
            </w: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1этап. Подготовительный.</w:t>
            </w:r>
          </w:p>
          <w:p w:rsid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Разработка проекта.</w:t>
            </w:r>
          </w:p>
          <w:p w:rsidR="00230C5C" w:rsidRP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2 этап. Основной.</w:t>
            </w:r>
          </w:p>
          <w:p w:rsid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Реализация проекта:</w:t>
            </w:r>
          </w:p>
          <w:p w:rsidR="00230C5C" w:rsidRPr="00230C5C" w:rsidRDefault="00230C5C" w:rsidP="00230C5C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 </w:t>
            </w:r>
            <w:r w:rsidRP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Подготовка и реализация сценарного мероприятия к тому или иному событию, куда входят:</w:t>
            </w:r>
          </w:p>
          <w:p w:rsidR="00230C5C" w:rsidRDefault="00DF165E" w:rsidP="00230C5C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ф</w:t>
            </w:r>
            <w:r w:rsidR="00230C5C" w:rsidRP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ото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</w:t>
            </w:r>
            <w:r w:rsidR="00230C5C" w:rsidRP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кроссинги, мастер-классы, интерактивные игры, литературные </w:t>
            </w:r>
            <w:proofErr w:type="spellStart"/>
            <w:r w:rsidR="00230C5C" w:rsidRP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open-air</w:t>
            </w:r>
            <w:proofErr w:type="spellEnd"/>
            <w:r w:rsidR="00230C5C" w:rsidRP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, конкурсные и образовательные программы, тренинги, встречи, экспозиции, презентации, выставки.</w:t>
            </w:r>
            <w:proofErr w:type="gramEnd"/>
          </w:p>
          <w:p w:rsidR="00230C5C" w:rsidRP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</w:p>
          <w:p w:rsidR="002F0710" w:rsidRP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Оснащение мобильной библиотечной площадки современной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lastRenderedPageBreak/>
              <w:t>удобной мебелью, новейшим оборудованием, инвентарем и настольными играми.</w:t>
            </w:r>
          </w:p>
          <w:p w:rsidR="002F0710" w:rsidRP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- о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беспечение площадки специальным библиотечным фондом.</w:t>
            </w:r>
          </w:p>
          <w:p w:rsidR="002F0710" w:rsidRP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Приобретение призов.</w:t>
            </w:r>
          </w:p>
          <w:p w:rsidR="002F0710" w:rsidRDefault="00230C5C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- 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Оборудование вариантов и зон мобильной площадки:</w:t>
            </w:r>
          </w:p>
          <w:p w:rsidR="002F0710" w:rsidRPr="002F0710" w:rsidRDefault="002F0710" w:rsidP="00230C5C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3 этап. Завершение проекта.</w:t>
            </w: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Анализ </w:t>
            </w:r>
            <w:r w:rsidR="00C41C9A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эффективности 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результатов проекта.</w:t>
            </w:r>
          </w:p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Общий объем финансирования (в долларах США)</w:t>
            </w:r>
            <w:r w:rsidR="00230C5C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 – 5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0 000 $</w:t>
            </w:r>
          </w:p>
        </w:tc>
      </w:tr>
      <w:tr w:rsidR="002F0710" w:rsidRPr="002F0710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Место реализации проекта</w:t>
            </w:r>
            <w:r w:rsidR="004C1671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 (область/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район, город): Минская обл.,</w:t>
            </w:r>
          </w:p>
          <w:p w:rsidR="002F0710" w:rsidRPr="002F0710" w:rsidRDefault="00672C0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г. Копыль</w:t>
            </w:r>
          </w:p>
        </w:tc>
      </w:tr>
      <w:tr w:rsidR="002F0710" w:rsidRPr="00084792" w:rsidTr="002F0710">
        <w:tc>
          <w:tcPr>
            <w:tcW w:w="25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</w:p>
        </w:tc>
        <w:tc>
          <w:tcPr>
            <w:tcW w:w="780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710" w:rsidRPr="002F0710" w:rsidRDefault="002F071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 w:rsidRPr="002F0710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eastAsia="ru-RU"/>
              </w:rPr>
              <w:t>Контактное лицо </w:t>
            </w:r>
            <w:r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(инициалы, фамилия, должность, телефон, адрес электронной почты).</w:t>
            </w:r>
          </w:p>
          <w:p w:rsidR="002F0710" w:rsidRPr="002F0710" w:rsidRDefault="00672C0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Елена Игоревна Пилат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, директор государственного учреждения культуры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Копыльская</w:t>
            </w:r>
            <w:proofErr w:type="spellEnd"/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районная централ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ьная библиотека имени Анатолия </w:t>
            </w:r>
            <w:proofErr w:type="spell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Астрейко</w:t>
            </w:r>
            <w:proofErr w:type="spellEnd"/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»,</w:t>
            </w:r>
          </w:p>
          <w:p w:rsidR="002F0710" w:rsidRPr="002F0710" w:rsidRDefault="00672C00" w:rsidP="002F0710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222417, </w:t>
            </w:r>
            <w:proofErr w:type="gramStart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Минская</w:t>
            </w:r>
            <w:proofErr w:type="gramEnd"/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 xml:space="preserve"> обл., г. Копыль, ул. Замковая</w:t>
            </w:r>
            <w:r w:rsidR="002F0710" w:rsidRPr="002F0710"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1а</w:t>
            </w:r>
          </w:p>
          <w:p w:rsidR="002F0710" w:rsidRDefault="006605B9" w:rsidP="006605B9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be-BY" w:eastAsia="ru-RU"/>
              </w:rPr>
            </w:pPr>
            <w:r>
              <w:rPr>
                <w:rFonts w:ascii="Arial" w:eastAsia="Times New Roman" w:hAnsi="Arial" w:cs="Arial"/>
                <w:color w:val="495149"/>
                <w:sz w:val="24"/>
                <w:szCs w:val="24"/>
                <w:lang w:eastAsia="ru-RU"/>
              </w:rPr>
              <w:t>тел</w:t>
            </w:r>
            <w:r w:rsidRPr="00084792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. 8(01719</w:t>
            </w:r>
            <w:r w:rsidR="002F0710" w:rsidRPr="00084792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)</w:t>
            </w:r>
            <w:r w:rsidR="004C1671" w:rsidRPr="00084792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en-US" w:eastAsia="ru-RU"/>
              </w:rPr>
              <w:t>5-05-92</w:t>
            </w:r>
            <w:r w:rsidR="002F0710" w:rsidRPr="00084792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en-US" w:eastAsia="ru-RU"/>
              </w:rPr>
              <w:t>,</w:t>
            </w:r>
            <w:r w:rsidR="002F0710" w:rsidRPr="00C41C9A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en-US" w:eastAsia="ru-RU"/>
              </w:rPr>
              <w:t> </w:t>
            </w:r>
            <w:r w:rsidR="002F0710" w:rsidRPr="00C41C9A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e</w:t>
            </w:r>
            <w:r w:rsidR="002F0710" w:rsidRPr="00084792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-</w:t>
            </w:r>
            <w:r w:rsidR="002F0710" w:rsidRPr="00C41C9A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mail</w:t>
            </w:r>
            <w:r w:rsidR="002F0710" w:rsidRPr="00084792"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  <w:t>:</w:t>
            </w:r>
            <w:r w:rsidR="002F0710" w:rsidRPr="00C41C9A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en-US" w:eastAsia="ru-RU"/>
              </w:rPr>
              <w:t> </w:t>
            </w:r>
            <w:r w:rsidR="00C41C9A" w:rsidRPr="00084792"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en-US" w:eastAsia="ru-RU"/>
              </w:rPr>
              <w:t xml:space="preserve">  </w:t>
            </w:r>
            <w:hyperlink r:id="rId13" w:history="1">
              <w:r w:rsidR="00084792" w:rsidRPr="004A3663">
                <w:rPr>
                  <w:rStyle w:val="a5"/>
                  <w:rFonts w:ascii="Arial" w:eastAsia="Times New Roman" w:hAnsi="Arial" w:cs="Arial"/>
                  <w:b/>
                  <w:bCs/>
                  <w:sz w:val="24"/>
                  <w:szCs w:val="24"/>
                  <w:lang w:val="en-US" w:eastAsia="ru-RU"/>
                </w:rPr>
                <w:t>bibl@kopyl.gov.by</w:t>
              </w:r>
            </w:hyperlink>
          </w:p>
          <w:p w:rsidR="00084792" w:rsidRPr="00084792" w:rsidRDefault="00084792" w:rsidP="006605B9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5A5A5A"/>
                <w:sz w:val="24"/>
                <w:szCs w:val="24"/>
                <w:lang w:val="be-BY" w:eastAsia="ru-RU"/>
              </w:rPr>
            </w:pPr>
            <w:bookmarkStart w:id="0" w:name="_GoBack"/>
            <w:bookmarkEnd w:id="0"/>
          </w:p>
          <w:p w:rsidR="00C41C9A" w:rsidRPr="00084792" w:rsidRDefault="00C41C9A" w:rsidP="006605B9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95149"/>
                <w:sz w:val="24"/>
                <w:szCs w:val="24"/>
                <w:lang w:val="en-US" w:eastAsia="ru-RU"/>
              </w:rPr>
            </w:pPr>
          </w:p>
        </w:tc>
      </w:tr>
    </w:tbl>
    <w:p w:rsidR="002F0710" w:rsidRPr="00084792" w:rsidRDefault="002F0710" w:rsidP="002F0710">
      <w:pPr>
        <w:jc w:val="both"/>
        <w:rPr>
          <w:lang w:val="en-US"/>
        </w:rPr>
      </w:pPr>
    </w:p>
    <w:sectPr w:rsidR="002F0710" w:rsidRPr="00084792" w:rsidSect="003A5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D4"/>
    <w:rsid w:val="0002361A"/>
    <w:rsid w:val="00084792"/>
    <w:rsid w:val="001740DD"/>
    <w:rsid w:val="00187636"/>
    <w:rsid w:val="00200A82"/>
    <w:rsid w:val="00217499"/>
    <w:rsid w:val="002252DD"/>
    <w:rsid w:val="00230C5C"/>
    <w:rsid w:val="002779B5"/>
    <w:rsid w:val="00277D5F"/>
    <w:rsid w:val="002F0710"/>
    <w:rsid w:val="003A56CD"/>
    <w:rsid w:val="00456718"/>
    <w:rsid w:val="004C1671"/>
    <w:rsid w:val="006605B9"/>
    <w:rsid w:val="00672C00"/>
    <w:rsid w:val="006A54AB"/>
    <w:rsid w:val="00706833"/>
    <w:rsid w:val="007843D4"/>
    <w:rsid w:val="007E5F17"/>
    <w:rsid w:val="00885D0A"/>
    <w:rsid w:val="00987DA5"/>
    <w:rsid w:val="00A47A29"/>
    <w:rsid w:val="00C33E97"/>
    <w:rsid w:val="00C41C9A"/>
    <w:rsid w:val="00C5091E"/>
    <w:rsid w:val="00DB4391"/>
    <w:rsid w:val="00DD0217"/>
    <w:rsid w:val="00D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1C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1C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ibl@kopyl.gov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8DF0-1E1A-441B-89AE-F7338CA7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HOME86-PC</dc:creator>
  <cp:keywords/>
  <dc:description/>
  <cp:lastModifiedBy>Bibl86-PC</cp:lastModifiedBy>
  <cp:revision>13</cp:revision>
  <dcterms:created xsi:type="dcterms:W3CDTF">2023-04-06T11:43:00Z</dcterms:created>
  <dcterms:modified xsi:type="dcterms:W3CDTF">2024-06-21T12:18:00Z</dcterms:modified>
</cp:coreProperties>
</file>